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AB4" w:rsidRDefault="00B041E2" w:rsidP="00021AB4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E1BB17" wp14:editId="4BD3247E">
                <wp:simplePos x="0" y="0"/>
                <wp:positionH relativeFrom="column">
                  <wp:posOffset>83820</wp:posOffset>
                </wp:positionH>
                <wp:positionV relativeFrom="paragraph">
                  <wp:posOffset>294640</wp:posOffset>
                </wp:positionV>
                <wp:extent cx="4472940" cy="4671060"/>
                <wp:effectExtent l="0" t="0" r="3810" b="0"/>
                <wp:wrapThrough wrapText="bothSides">
                  <wp:wrapPolygon edited="0">
                    <wp:start x="0" y="0"/>
                    <wp:lineTo x="0" y="21494"/>
                    <wp:lineTo x="21526" y="21494"/>
                    <wp:lineTo x="21526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940" cy="46710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658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7"/>
                              <w:gridCol w:w="4801"/>
                            </w:tblGrid>
                            <w:tr w:rsidR="00021AB4" w:rsidRPr="00887FDF" w:rsidTr="00887FDF">
                              <w:trPr>
                                <w:trHeight w:val="285"/>
                              </w:trPr>
                              <w:tc>
                                <w:tcPr>
                                  <w:tcW w:w="6658" w:type="dxa"/>
                                  <w:gridSpan w:val="2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0E6913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862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Ancient </w:t>
                                  </w:r>
                                  <w:r w:rsidR="00B041E2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Egypt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285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Hieroglyphics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Ancient Egyptian writing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862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Civilisation</w:t>
                                  </w:r>
                                </w:p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A person who studies human history through the excavation of sites and the analysis of artefacts and other physical remains.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573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Monument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An archaeologist who specialises in Ancient Egypt  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1150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Irrigation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Discovered in 1799. It was helpful because it has the same text written in three different forms so people were able to translate what the hieroglyphs meant. 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573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Archaeologist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At the top of the order, thought of as a god. The kings of Ancient Egypt. 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573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Excavation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Paper that the Egyptians made from reeds to write hieroglyphics on.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862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Scribe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E73B57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A burial place for famous Egyptians such as pharaohs. They were buried with their belongings for use in the afterlife. </w:t>
                                  </w:r>
                                </w:p>
                              </w:tc>
                            </w:tr>
                            <w:tr w:rsidR="00B041E2" w:rsidRPr="00887FDF" w:rsidTr="00887FDF">
                              <w:trPr>
                                <w:trHeight w:val="862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B041E2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Cartouche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B041E2" w:rsidRPr="00887FDF" w:rsidRDefault="00B041E2" w:rsidP="00E73B57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041E2" w:rsidRPr="00887FDF" w:rsidTr="00887FDF">
                              <w:trPr>
                                <w:trHeight w:val="862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B041E2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B041E2" w:rsidRPr="00887FDF" w:rsidRDefault="00B041E2" w:rsidP="00E73B57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703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Mummification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The process of preserving the body of a person to allow them to enter the afterlife. </w:t>
                                  </w:r>
                                </w:p>
                              </w:tc>
                            </w:tr>
                          </w:tbl>
                          <w:p w:rsidR="00021AB4" w:rsidRPr="00887FDF" w:rsidRDefault="00021AB4" w:rsidP="00021AB4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1BB1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6.6pt;margin-top:23.2pt;width:352.2pt;height:36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" fillcolor="#a8d08d [1945]" stroked="f" strokeweight=".5pt">
                <v:textbox>
                  <w:txbxContent>
                    <w:tbl>
                      <w:tblPr>
                        <w:tblStyle w:val="TableGrid"/>
                        <w:tblW w:w="6658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857"/>
                        <w:gridCol w:w="4801"/>
                      </w:tblGrid>
                      <w:tr w:rsidR="00021AB4" w:rsidRPr="00887FDF" w:rsidTr="00887FDF">
                        <w:trPr>
                          <w:trHeight w:val="285"/>
                        </w:trPr>
                        <w:tc>
                          <w:tcPr>
                            <w:tcW w:w="6658" w:type="dxa"/>
                            <w:gridSpan w:val="2"/>
                            <w:shd w:val="clear" w:color="auto" w:fill="9CC2E5" w:themeFill="accent5" w:themeFillTint="99"/>
                          </w:tcPr>
                          <w:p w:rsidR="00021AB4" w:rsidRPr="00887FDF" w:rsidRDefault="00021AB4" w:rsidP="000E6913">
                            <w:pPr>
                              <w:jc w:val="center"/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Key Vocabulary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862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Ancient </w:t>
                            </w:r>
                            <w:r w:rsidR="00B041E2">
                              <w:rPr>
                                <w:rFonts w:ascii="SassoonCRInfant" w:hAnsi="SassoonCRInfant"/>
                                <w:sz w:val="24"/>
                              </w:rPr>
                              <w:t>Egypt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</w:tc>
                      </w:tr>
                      <w:tr w:rsidR="00021AB4" w:rsidRPr="00887FDF" w:rsidTr="00887FDF">
                        <w:trPr>
                          <w:trHeight w:val="285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Hieroglyphics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Ancient Egyptian writing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862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Civilisation</w:t>
                            </w:r>
                          </w:p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A person who studies human history through the excavation of sites and the analysis of artefacts and other physical remains.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573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Monument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An archaeologist who specialises in Ancient Egypt  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1150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Irrigation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Discovered in 1799. It was helpful because it has the same text written in three different forms so people were able to translate what the hieroglyphs meant. 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573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Archaeologist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At the top of the order, thought of as a god. The kings of Ancient Egypt. 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573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Excavation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Paper that the Egyptians made from reeds to write hieroglyphics on.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862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Scribe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E73B57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A burial place for famous Egyptians such as pharaohs. They were buried with their belongings for use in the afterlife. </w:t>
                            </w:r>
                          </w:p>
                        </w:tc>
                      </w:tr>
                      <w:tr w:rsidR="00B041E2" w:rsidRPr="00887FDF" w:rsidTr="00887FDF">
                        <w:trPr>
                          <w:trHeight w:val="862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B041E2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Cartouche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B041E2" w:rsidRPr="00887FDF" w:rsidRDefault="00B041E2" w:rsidP="00E73B57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</w:tc>
                      </w:tr>
                      <w:tr w:rsidR="00B041E2" w:rsidRPr="00887FDF" w:rsidTr="00887FDF">
                        <w:trPr>
                          <w:trHeight w:val="862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B041E2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B041E2" w:rsidRPr="00887FDF" w:rsidRDefault="00B041E2" w:rsidP="00E73B57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</w:tc>
                      </w:tr>
                      <w:tr w:rsidR="00021AB4" w:rsidRPr="00887FDF" w:rsidTr="00887FDF">
                        <w:trPr>
                          <w:trHeight w:val="703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Mummification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The process of preserving the body of a person to allow them to enter the afterlife. </w:t>
                            </w:r>
                          </w:p>
                        </w:tc>
                      </w:tr>
                    </w:tbl>
                    <w:p w:rsidR="00021AB4" w:rsidRPr="00887FDF" w:rsidRDefault="00021AB4" w:rsidP="00021AB4">
                      <w:pPr>
                        <w:rPr>
                          <w:rFonts w:ascii="SassoonCRInfant" w:hAnsi="SassoonCRInfan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21AB4" w:rsidRPr="00021AB4">
        <w:rPr>
          <w:noProof/>
        </w:rPr>
        <w:drawing>
          <wp:anchor distT="0" distB="0" distL="114300" distR="114300" simplePos="0" relativeHeight="251663360" behindDoc="1" locked="0" layoutInCell="1" allowOverlap="1" wp14:anchorId="35E506F4">
            <wp:simplePos x="0" y="0"/>
            <wp:positionH relativeFrom="margin">
              <wp:posOffset>5052060</wp:posOffset>
            </wp:positionH>
            <wp:positionV relativeFrom="paragraph">
              <wp:posOffset>22860</wp:posOffset>
            </wp:positionV>
            <wp:extent cx="1624965" cy="5006340"/>
            <wp:effectExtent l="0" t="0" r="0" b="3810"/>
            <wp:wrapTight wrapText="bothSides">
              <wp:wrapPolygon edited="0">
                <wp:start x="0" y="0"/>
                <wp:lineTo x="0" y="21534"/>
                <wp:lineTo x="21271" y="21534"/>
                <wp:lineTo x="212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AB4" w:rsidRPr="00887FDF">
        <w:rPr>
          <w:rFonts w:ascii="SassoonCRInfant" w:hAnsi="SassoonCRInfant"/>
          <w:b/>
          <w:sz w:val="36"/>
          <w:u w:val="single"/>
        </w:rPr>
        <w:t>Ancient Egypt Knowledge Organiser</w:t>
      </w:r>
    </w:p>
    <w:p w:rsidR="00021AB4" w:rsidRDefault="00021AB4" w:rsidP="00021AB4">
      <w:pPr>
        <w:jc w:val="center"/>
        <w:rPr>
          <w:rFonts w:ascii="SassoonCRInfant" w:hAnsi="SassoonCRInfant"/>
          <w:b/>
          <w:sz w:val="36"/>
          <w:u w:val="single"/>
        </w:rPr>
      </w:pPr>
    </w:p>
    <w:p w:rsidR="00021AB4" w:rsidRPr="00887FDF" w:rsidRDefault="00021AB4" w:rsidP="00021AB4">
      <w:pPr>
        <w:jc w:val="center"/>
        <w:rPr>
          <w:rFonts w:ascii="SassoonCRInfant" w:hAnsi="SassoonCRInfant"/>
          <w:b/>
          <w:sz w:val="36"/>
          <w:u w:val="single"/>
        </w:rPr>
      </w:pPr>
    </w:p>
    <w:p w:rsidR="00021AB4" w:rsidRDefault="00B041E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220DFAC" wp14:editId="32319131">
                <wp:simplePos x="0" y="0"/>
                <wp:positionH relativeFrom="page">
                  <wp:posOffset>220980</wp:posOffset>
                </wp:positionH>
                <wp:positionV relativeFrom="paragraph">
                  <wp:posOffset>3886200</wp:posOffset>
                </wp:positionV>
                <wp:extent cx="3200400" cy="3916680"/>
                <wp:effectExtent l="0" t="0" r="19050" b="26670"/>
                <wp:wrapTight wrapText="bothSides">
                  <wp:wrapPolygon edited="0">
                    <wp:start x="0" y="0"/>
                    <wp:lineTo x="0" y="21642"/>
                    <wp:lineTo x="21600" y="21642"/>
                    <wp:lineTo x="21600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916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87C" w:rsidRPr="00887FDF" w:rsidRDefault="0018687C" w:rsidP="0018687C">
                            <w:pPr>
                              <w:spacing w:line="240" w:lineRule="auto"/>
                              <w:rPr>
                                <w:rFonts w:ascii="SassoonCRInfant" w:hAnsi="SassoonCRInfant"/>
                                <w:sz w:val="28"/>
                                <w:u w:val="single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8"/>
                                <w:u w:val="single"/>
                              </w:rPr>
                              <w:t>Key information</w:t>
                            </w:r>
                          </w:p>
                          <w:p w:rsidR="0018687C" w:rsidRPr="00887FDF" w:rsidRDefault="0018687C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87FDF"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Ancient Egypt is a particularly important era of ancient history because of the many achievements of the Ancient Egyptian people.</w:t>
                            </w:r>
                          </w:p>
                          <w:p w:rsidR="0018687C" w:rsidRPr="00887FDF" w:rsidRDefault="0018687C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87FDF"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Egyptian Civilisation began 5,000 years ago in 3100 BC and lasted around 3,000 years.</w:t>
                            </w:r>
                          </w:p>
                          <w:p w:rsidR="0018687C" w:rsidRPr="00887FDF" w:rsidRDefault="0018687C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87FDF"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Tutankhamun became a pharaoh in 1332 BC after his father’s death when he was only 9/10 years old. He reigned for 10 years.</w:t>
                            </w:r>
                          </w:p>
                          <w:p w:rsidR="0018687C" w:rsidRDefault="0018687C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87FDF"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In 1922 Howard Carter (an Egyptologist) discovered Tutankhamun’s tomb</w:t>
                            </w:r>
                            <w:r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18687C" w:rsidRDefault="003D44AC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The civilisation continued until the death of Cleopatra V</w:t>
                            </w:r>
                            <w:r w:rsidR="00B041E2"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II in 30 BCE when Egypt fell to the Roman Empire.</w:t>
                            </w:r>
                          </w:p>
                          <w:p w:rsidR="00B041E2" w:rsidRPr="00887FDF" w:rsidRDefault="00B041E2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Egyptians believed in immortality and an afterlife, developing complex burial rituals including mummification.</w:t>
                            </w:r>
                          </w:p>
                          <w:p w:rsidR="0018687C" w:rsidRDefault="0018687C" w:rsidP="0018687C">
                            <w:pPr>
                              <w:pStyle w:val="ListParagraph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18687C" w:rsidRPr="00F00DE0" w:rsidRDefault="0018687C" w:rsidP="0018687C">
                            <w:pPr>
                              <w:ind w:left="360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0DFAC" id="Text Box 9" o:spid="_x0000_s1027" type="#_x0000_t202" style="position:absolute;margin-left:17.4pt;margin-top:306pt;width:252pt;height:308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" fillcolor="#a8d08d [1945]" strokeweight=".5pt">
                <v:textbox>
                  <w:txbxContent>
                    <w:p w:rsidR="0018687C" w:rsidRPr="00887FDF" w:rsidRDefault="0018687C" w:rsidP="0018687C">
                      <w:pPr>
                        <w:spacing w:line="240" w:lineRule="auto"/>
                        <w:rPr>
                          <w:rFonts w:ascii="SassoonCRInfant" w:hAnsi="SassoonCRInfant"/>
                          <w:sz w:val="28"/>
                          <w:u w:val="single"/>
                        </w:rPr>
                      </w:pPr>
                      <w:r w:rsidRPr="00887FDF">
                        <w:rPr>
                          <w:rFonts w:ascii="SassoonCRInfant" w:hAnsi="SassoonCRInfant"/>
                          <w:sz w:val="28"/>
                          <w:u w:val="single"/>
                        </w:rPr>
                        <w:t>Key information</w:t>
                      </w:r>
                    </w:p>
                    <w:p w:rsidR="0018687C" w:rsidRPr="00887FDF" w:rsidRDefault="0018687C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 w:rsidRPr="00887FDF"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Ancient Egypt is a particularly important era of ancient history because of the many achievements of the Ancient Egyptian people.</w:t>
                      </w:r>
                    </w:p>
                    <w:p w:rsidR="0018687C" w:rsidRPr="00887FDF" w:rsidRDefault="0018687C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 w:rsidRPr="00887FDF"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Egyptian Civilisation began 5,000 years ago in 3100 BC and lasted around 3,000 years.</w:t>
                      </w:r>
                    </w:p>
                    <w:p w:rsidR="0018687C" w:rsidRPr="00887FDF" w:rsidRDefault="0018687C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 w:rsidRPr="00887FDF"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Tutankhamun became a pharaoh in 1332 BC after his father’s death when he was only 9/10 years old. He reigned for 10 years.</w:t>
                      </w:r>
                    </w:p>
                    <w:p w:rsidR="0018687C" w:rsidRDefault="0018687C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 w:rsidRPr="00887FDF"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In 1922 Howard Carter (an Egyptologist) discovered Tutankhamun’s tomb</w:t>
                      </w:r>
                      <w:r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.</w:t>
                      </w:r>
                    </w:p>
                    <w:p w:rsidR="0018687C" w:rsidRDefault="003D44AC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The civilisation continued until the death of Cleopatra V</w:t>
                      </w:r>
                      <w:r w:rsidR="00B041E2"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II in 30 BCE when Egypt fell to the Roman Empire.</w:t>
                      </w:r>
                    </w:p>
                    <w:p w:rsidR="00B041E2" w:rsidRPr="00887FDF" w:rsidRDefault="00B041E2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Egyptians believed in immortality and an afterlife, developing complex burial rituals including mummification.</w:t>
                      </w:r>
                    </w:p>
                    <w:p w:rsidR="0018687C" w:rsidRDefault="0018687C" w:rsidP="0018687C">
                      <w:pPr>
                        <w:pStyle w:val="ListParagraph"/>
                        <w:rPr>
                          <w:rFonts w:cstheme="minorHAnsi"/>
                          <w:b/>
                        </w:rPr>
                      </w:pPr>
                    </w:p>
                    <w:p w:rsidR="0018687C" w:rsidRPr="00F00DE0" w:rsidRDefault="0018687C" w:rsidP="0018687C">
                      <w:pPr>
                        <w:ind w:left="360"/>
                        <w:rPr>
                          <w:rFonts w:cstheme="minorHAnsi"/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8687C" w:rsidRPr="00DD2BC3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0038F2" wp14:editId="50954A4B">
                <wp:simplePos x="0" y="0"/>
                <wp:positionH relativeFrom="margin">
                  <wp:posOffset>4998720</wp:posOffset>
                </wp:positionH>
                <wp:positionV relativeFrom="paragraph">
                  <wp:posOffset>3731895</wp:posOffset>
                </wp:positionV>
                <wp:extent cx="1722120" cy="1943100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1943100"/>
                        </a:xfrm>
                        <a:prstGeom prst="rect">
                          <a:avLst/>
                        </a:prstGeom>
                        <a:solidFill>
                          <a:srgbClr val="A3FE9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87C" w:rsidRPr="0018687C" w:rsidRDefault="0018687C" w:rsidP="0018687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</w:pPr>
                            <w:r w:rsidRPr="0018687C"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  <w:t>Obelisks</w:t>
                            </w:r>
                          </w:p>
                          <w:p w:rsidR="0018687C" w:rsidRPr="0018687C" w:rsidRDefault="0018687C" w:rsidP="0018687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</w:pPr>
                            <w:r w:rsidRPr="0018687C">
                              <w:rPr>
                                <w:rFonts w:ascii="SassoonCRInfant" w:hAnsi="SassoonCRInfant"/>
                                <w:b/>
                              </w:rPr>
                              <w:t>Pointed stone pillars to commemorate the achievements of kings, queens and wealthy Egyptians to worship the gods.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38F2" id="Text Box 2" o:spid="_x0000_s1028" type="#_x0000_t202" style="position:absolute;margin-left:393.6pt;margin-top:293.85pt;width:135.6pt;height:15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" fillcolor="#a3fe9c" strokeweight=".5pt">
                <v:textbox>
                  <w:txbxContent>
                    <w:p w:rsidR="0018687C" w:rsidRPr="0018687C" w:rsidRDefault="0018687C" w:rsidP="0018687C">
                      <w:pPr>
                        <w:jc w:val="center"/>
                        <w:rPr>
                          <w:rFonts w:ascii="SassoonCRInfant" w:hAnsi="SassoonCRInfant"/>
                          <w:b/>
                          <w:u w:val="single"/>
                        </w:rPr>
                      </w:pPr>
                      <w:r w:rsidRPr="0018687C">
                        <w:rPr>
                          <w:rFonts w:ascii="SassoonCRInfant" w:hAnsi="SassoonCRInfant"/>
                          <w:b/>
                          <w:u w:val="single"/>
                        </w:rPr>
                        <w:t>Obelisks</w:t>
                      </w:r>
                    </w:p>
                    <w:p w:rsidR="0018687C" w:rsidRPr="0018687C" w:rsidRDefault="0018687C" w:rsidP="0018687C">
                      <w:pPr>
                        <w:jc w:val="center"/>
                        <w:rPr>
                          <w:rFonts w:ascii="SassoonCRInfant" w:hAnsi="SassoonCRInfant"/>
                          <w:b/>
                          <w:u w:val="single"/>
                        </w:rPr>
                      </w:pPr>
                      <w:r w:rsidRPr="0018687C">
                        <w:rPr>
                          <w:rFonts w:ascii="SassoonCRInfant" w:hAnsi="SassoonCRInfant"/>
                          <w:b/>
                        </w:rPr>
                        <w:t>Pointed stone pillars to commemorate the achievements of kings, queens and wealthy Egyptians to worship the gods.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87C" w:rsidRPr="00DD2BC3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04A6A5" wp14:editId="1B79D1F9">
                <wp:simplePos x="0" y="0"/>
                <wp:positionH relativeFrom="margin">
                  <wp:posOffset>3215640</wp:posOffset>
                </wp:positionH>
                <wp:positionV relativeFrom="paragraph">
                  <wp:posOffset>3731895</wp:posOffset>
                </wp:positionV>
                <wp:extent cx="1722120" cy="1943100"/>
                <wp:effectExtent l="0" t="0" r="1143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1943100"/>
                        </a:xfrm>
                        <a:prstGeom prst="rect">
                          <a:avLst/>
                        </a:prstGeom>
                        <a:solidFill>
                          <a:srgbClr val="A3FE9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87C" w:rsidRPr="00887FDF" w:rsidRDefault="0018687C" w:rsidP="0018687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  <w:t xml:space="preserve">The 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  <w:t>Rosetta Stone</w:t>
                            </w:r>
                          </w:p>
                          <w:p w:rsidR="0018687C" w:rsidRPr="00887FDF" w:rsidRDefault="0018687C" w:rsidP="0018687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</w:rPr>
                              <w:t>Discovered in 1799, helped to decode hieroglyphics.</w:t>
                            </w:r>
                            <w:r w:rsidR="003D44AC" w:rsidRPr="003D44AC">
                              <w:t xml:space="preserve"> </w:t>
                            </w:r>
                            <w:r w:rsidR="003D44A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976332"/>
                                  <wp:effectExtent l="0" t="0" r="0" b="0"/>
                                  <wp:docPr id="7" name="Picture 7" descr="Rosetta Stone - World Archae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osetta Stone - World Archae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822" cy="982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687C" w:rsidRPr="009E1268" w:rsidRDefault="0018687C" w:rsidP="0018687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A6A5" id="Text Box 13" o:spid="_x0000_s1029" type="#_x0000_t202" style="position:absolute;margin-left:253.2pt;margin-top:293.85pt;width:135.6pt;height:15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" fillcolor="#a3fe9c" strokeweight=".5pt">
                <v:textbox>
                  <w:txbxContent>
                    <w:p w:rsidR="0018687C" w:rsidRPr="00887FDF" w:rsidRDefault="0018687C" w:rsidP="0018687C">
                      <w:pPr>
                        <w:jc w:val="center"/>
                        <w:rPr>
                          <w:rFonts w:ascii="SassoonCRInfant" w:hAnsi="SassoonCRInfant"/>
                          <w:b/>
                          <w:u w:val="single"/>
                        </w:rPr>
                      </w:pPr>
                      <w:r w:rsidRPr="00887FDF">
                        <w:rPr>
                          <w:rFonts w:ascii="SassoonCRInfant" w:hAnsi="SassoonCRInfant"/>
                          <w:b/>
                          <w:u w:val="single"/>
                        </w:rPr>
                        <w:t xml:space="preserve">The </w:t>
                      </w:r>
                      <w:r>
                        <w:rPr>
                          <w:rFonts w:ascii="SassoonCRInfant" w:hAnsi="SassoonCRInfant"/>
                          <w:b/>
                          <w:u w:val="single"/>
                        </w:rPr>
                        <w:t>Rosetta Stone</w:t>
                      </w:r>
                    </w:p>
                    <w:p w:rsidR="0018687C" w:rsidRPr="00887FDF" w:rsidRDefault="0018687C" w:rsidP="0018687C">
                      <w:pPr>
                        <w:jc w:val="center"/>
                        <w:rPr>
                          <w:rFonts w:ascii="SassoonCRInfant" w:hAnsi="SassoonCRInfant"/>
                          <w:b/>
                        </w:rPr>
                      </w:pPr>
                      <w:r>
                        <w:rPr>
                          <w:rFonts w:ascii="SassoonCRInfant" w:hAnsi="SassoonCRInfant"/>
                          <w:b/>
                        </w:rPr>
                        <w:t>Discovered in 1799, helped to decode hieroglyphics.</w:t>
                      </w:r>
                      <w:r w:rsidR="003D44AC" w:rsidRPr="003D44AC">
                        <w:t xml:space="preserve"> </w:t>
                      </w:r>
                      <w:r w:rsidR="003D44AC">
                        <w:rPr>
                          <w:noProof/>
                        </w:rPr>
                        <w:drawing>
                          <wp:inline distT="0" distB="0" distL="0" distR="0">
                            <wp:extent cx="762000" cy="976332"/>
                            <wp:effectExtent l="0" t="0" r="0" b="0"/>
                            <wp:docPr id="7" name="Picture 7" descr="Rosetta Stone - World Archae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osetta Stone - World Archae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822" cy="982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687C" w:rsidRPr="009E1268" w:rsidRDefault="0018687C" w:rsidP="0018687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5C1" w:rsidRPr="00021AB4">
        <w:rPr>
          <w:noProof/>
        </w:rPr>
        <w:drawing>
          <wp:anchor distT="0" distB="0" distL="114300" distR="114300" simplePos="0" relativeHeight="251662336" behindDoc="1" locked="0" layoutInCell="1" allowOverlap="1" wp14:anchorId="3F37EF38">
            <wp:simplePos x="0" y="0"/>
            <wp:positionH relativeFrom="margin">
              <wp:posOffset>3200400</wp:posOffset>
            </wp:positionH>
            <wp:positionV relativeFrom="paragraph">
              <wp:posOffset>5688330</wp:posOffset>
            </wp:positionV>
            <wp:extent cx="354330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1AB4" w:rsidSect="00021AB4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0BE2" w:rsidRDefault="00AE0BE2" w:rsidP="00021AB4">
      <w:pPr>
        <w:spacing w:after="0" w:line="240" w:lineRule="auto"/>
      </w:pPr>
      <w:r>
        <w:separator/>
      </w:r>
    </w:p>
  </w:endnote>
  <w:endnote w:type="continuationSeparator" w:id="0">
    <w:p w:rsidR="00AE0BE2" w:rsidRDefault="00AE0BE2" w:rsidP="0002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0BE2" w:rsidRDefault="00AE0BE2" w:rsidP="00021AB4">
      <w:pPr>
        <w:spacing w:after="0" w:line="240" w:lineRule="auto"/>
      </w:pPr>
      <w:r>
        <w:separator/>
      </w:r>
    </w:p>
  </w:footnote>
  <w:footnote w:type="continuationSeparator" w:id="0">
    <w:p w:rsidR="00AE0BE2" w:rsidRDefault="00AE0BE2" w:rsidP="0002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AB4" w:rsidRDefault="00021AB4" w:rsidP="00021AB4">
    <w:pPr>
      <w:pStyle w:val="Header"/>
    </w:pPr>
    <w:r>
      <w:rPr>
        <w:noProof/>
      </w:rPr>
      <w:drawing>
        <wp:inline distT="0" distB="0" distL="0" distR="0" wp14:anchorId="253E903A">
          <wp:extent cx="902335" cy="494030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Ancient Egypt Knowledge Organiser                Year 4 – Spring Term</w:t>
    </w:r>
  </w:p>
  <w:p w:rsidR="00021AB4" w:rsidRDefault="00021A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F2E4D"/>
    <w:multiLevelType w:val="hybridMultilevel"/>
    <w:tmpl w:val="EE446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F3905"/>
    <w:multiLevelType w:val="hybridMultilevel"/>
    <w:tmpl w:val="EC2E6334"/>
    <w:lvl w:ilvl="0" w:tplc="D9307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8C05520"/>
    <w:multiLevelType w:val="hybridMultilevel"/>
    <w:tmpl w:val="F538F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AB4"/>
    <w:rsid w:val="00021AB4"/>
    <w:rsid w:val="00076FB1"/>
    <w:rsid w:val="0018687C"/>
    <w:rsid w:val="002924A9"/>
    <w:rsid w:val="003D44AC"/>
    <w:rsid w:val="006225C1"/>
    <w:rsid w:val="00AE0BE2"/>
    <w:rsid w:val="00B041E2"/>
    <w:rsid w:val="00B5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1268F"/>
  <w15:chartTrackingRefBased/>
  <w15:docId w15:val="{21A36FE7-BEFF-4BE0-B436-BE253D291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1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1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1A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AB4"/>
  </w:style>
  <w:style w:type="paragraph" w:styleId="Footer">
    <w:name w:val="footer"/>
    <w:basedOn w:val="Normal"/>
    <w:link w:val="FooterChar"/>
    <w:uiPriority w:val="99"/>
    <w:unhideWhenUsed/>
    <w:rsid w:val="00021A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AB4"/>
  </w:style>
  <w:style w:type="paragraph" w:styleId="ListParagraph">
    <w:name w:val="List Paragraph"/>
    <w:basedOn w:val="Normal"/>
    <w:uiPriority w:val="34"/>
    <w:qFormat/>
    <w:rsid w:val="00186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 Foweraker</dc:creator>
  <cp:keywords/>
  <dc:description/>
  <cp:lastModifiedBy>Bethan Foweraker</cp:lastModifiedBy>
  <cp:revision>3</cp:revision>
  <dcterms:created xsi:type="dcterms:W3CDTF">2023-02-09T14:32:00Z</dcterms:created>
  <dcterms:modified xsi:type="dcterms:W3CDTF">2024-04-17T16:12:00Z</dcterms:modified>
</cp:coreProperties>
</file>