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21" w:rsidRPr="00015021" w:rsidRDefault="008424CC" w:rsidP="000169F7">
      <w:pPr>
        <w:jc w:val="center"/>
        <w:rPr>
          <w:rFonts w:ascii="Letter-join Plus 40" w:hAnsi="Letter-join Plus 40"/>
          <w:sz w:val="32"/>
          <w:u w:val="single"/>
        </w:rPr>
      </w:pPr>
      <w:r w:rsidRPr="00015021">
        <w:rPr>
          <w:rFonts w:ascii="SassoonPrimaryInfant" w:hAnsi="SassoonPrimaryInfant"/>
          <w:noProof/>
          <w:sz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255905</wp:posOffset>
            </wp:positionV>
            <wp:extent cx="2352040" cy="3051810"/>
            <wp:effectExtent l="0" t="0" r="0" b="0"/>
            <wp:wrapTight wrapText="bothSides">
              <wp:wrapPolygon edited="0">
                <wp:start x="0" y="0"/>
                <wp:lineTo x="0" y="21438"/>
                <wp:lineTo x="21343" y="21438"/>
                <wp:lineTo x="21343" y="0"/>
                <wp:lineTo x="0" y="0"/>
              </wp:wrapPolygon>
            </wp:wrapTight>
            <wp:docPr id="4" name="Picture 4" descr="Italy | Facts, Geography, History, Flag, Maps, &amp; Population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aly | Facts, Geography, History, Flag, Maps, &amp; Population | Britan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021">
        <w:rPr>
          <w:rFonts w:ascii="Letter-join Plus 40" w:hAnsi="Letter-join Plus 40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posOffset>-148343</wp:posOffset>
                </wp:positionH>
                <wp:positionV relativeFrom="paragraph">
                  <wp:posOffset>232220</wp:posOffset>
                </wp:positionV>
                <wp:extent cx="3362325" cy="3063834"/>
                <wp:effectExtent l="0" t="0" r="28575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063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194" w:rsidRPr="00A95849" w:rsidRDefault="00532615" w:rsidP="00280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A country in the continent of Europe. </w:t>
                            </w:r>
                          </w:p>
                          <w:p w:rsidR="00532615" w:rsidRPr="00A95849" w:rsidRDefault="00532615" w:rsidP="00280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Its mainland is in the shape of a boot.</w:t>
                            </w:r>
                          </w:p>
                          <w:p w:rsidR="00532615" w:rsidRPr="00A95849" w:rsidRDefault="00532615" w:rsidP="00280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As well as having a mainland, Italy also includes 450 islands. </w:t>
                            </w:r>
                          </w:p>
                          <w:p w:rsidR="00532615" w:rsidRPr="00A95849" w:rsidRDefault="00532615" w:rsidP="00532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Its capital city is Rome. </w:t>
                            </w:r>
                          </w:p>
                          <w:p w:rsidR="00532615" w:rsidRPr="00A95849" w:rsidRDefault="00532615" w:rsidP="005326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Italy is in the Northern Hemisphere but southern Europe. </w:t>
                            </w:r>
                          </w:p>
                          <w:p w:rsidR="00886DDB" w:rsidRPr="00A95849" w:rsidRDefault="00886DDB" w:rsidP="00886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Italy’s neighbouring countries are France, Switzerland, Austria and Slovenia. </w:t>
                            </w:r>
                          </w:p>
                          <w:p w:rsidR="00886DDB" w:rsidRPr="00A95849" w:rsidRDefault="00886DDB" w:rsidP="00886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There are 4 marginal seas that surround Italy</w:t>
                            </w:r>
                            <w:r w:rsidR="00C5609D"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Adriatic, Ionian, Tyrrhenian, Ligurian. </w:t>
                            </w:r>
                          </w:p>
                          <w:p w:rsidR="00144FF8" w:rsidRPr="00A95849" w:rsidRDefault="00144FF8" w:rsidP="00886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The Mediterranean is the large body of water between Southern Europe and Norther Africa.</w:t>
                            </w:r>
                            <w:r w:rsidR="00015021"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It leads out to the Atlantic Ocean. </w:t>
                            </w:r>
                          </w:p>
                          <w:p w:rsidR="00106194" w:rsidRPr="00532615" w:rsidRDefault="00106194" w:rsidP="00280BB0">
                            <w:pPr>
                              <w:rPr>
                                <w:rFonts w:ascii="SassoonPrimaryInfant" w:hAnsi="SassoonPrimaryInfant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pt;margin-top:18.3pt;width:264.75pt;height:241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">
                <v:textbox>
                  <w:txbxContent>
                    <w:p w:rsidR="00106194" w:rsidRPr="00A95849" w:rsidRDefault="00532615" w:rsidP="00280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A country in the continent of Europe. </w:t>
                      </w:r>
                    </w:p>
                    <w:p w:rsidR="00532615" w:rsidRPr="00A95849" w:rsidRDefault="00532615" w:rsidP="00280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Its mainland is in the shape of a boot.</w:t>
                      </w:r>
                    </w:p>
                    <w:p w:rsidR="00532615" w:rsidRPr="00A95849" w:rsidRDefault="00532615" w:rsidP="00280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As well as having a mainland, Italy also includes 450 islands. </w:t>
                      </w:r>
                    </w:p>
                    <w:p w:rsidR="00532615" w:rsidRPr="00A95849" w:rsidRDefault="00532615" w:rsidP="00532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Its capital city is Rome. </w:t>
                      </w:r>
                    </w:p>
                    <w:p w:rsidR="00532615" w:rsidRPr="00A95849" w:rsidRDefault="00532615" w:rsidP="005326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Italy is in the Northern Hemisphere but southern Europe. </w:t>
                      </w:r>
                    </w:p>
                    <w:p w:rsidR="00886DDB" w:rsidRPr="00A95849" w:rsidRDefault="00886DDB" w:rsidP="00886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Italy’s neighbouring countries are France, Switzerland, Austria and Slovenia. </w:t>
                      </w:r>
                    </w:p>
                    <w:p w:rsidR="00886DDB" w:rsidRPr="00A95849" w:rsidRDefault="00886DDB" w:rsidP="00886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There are 4 marginal seas that surround Italy</w:t>
                      </w:r>
                      <w:r w:rsidR="00C5609D"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: </w:t>
                      </w: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Adriatic, Ionian, Tyrrhenian, Ligurian. </w:t>
                      </w:r>
                    </w:p>
                    <w:p w:rsidR="00144FF8" w:rsidRPr="00A95849" w:rsidRDefault="00144FF8" w:rsidP="00886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The Mediterranean is the large body of water between Southern Europe and Norther Africa.</w:t>
                      </w:r>
                      <w:r w:rsidR="00015021"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It leads out to the Atlantic Ocean. </w:t>
                      </w:r>
                    </w:p>
                    <w:p w:rsidR="00106194" w:rsidRPr="00532615" w:rsidRDefault="00106194" w:rsidP="00280BB0">
                      <w:pPr>
                        <w:rPr>
                          <w:rFonts w:ascii="SassoonPrimaryInfant" w:hAnsi="SassoonPrimaryInfant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5849" w:rsidRPr="00015021">
        <w:rPr>
          <w:rFonts w:ascii="Letter-join Plus 40" w:hAnsi="Letter-join Plus 40"/>
          <w:noProof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235585</wp:posOffset>
                </wp:positionV>
                <wp:extent cx="4238625" cy="2117090"/>
                <wp:effectExtent l="0" t="0" r="2857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11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B0" w:rsidRPr="00A95849" w:rsidRDefault="00280BB0" w:rsidP="00280BB0">
                            <w:pPr>
                              <w:rPr>
                                <w:rFonts w:ascii="SassoonCRInfant" w:hAnsi="SassoonCRInfant"/>
                                <w:u w:val="single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u w:val="single"/>
                              </w:rPr>
                              <w:t>Key Facts</w:t>
                            </w:r>
                          </w:p>
                          <w:p w:rsidR="00015021" w:rsidRPr="00A95849" w:rsidRDefault="00015021" w:rsidP="00886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There are </w:t>
                            </w:r>
                            <w:r w:rsidR="00F4128F"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diverse </w:t>
                            </w: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20 regions of Italy.  </w:t>
                            </w:r>
                          </w:p>
                          <w:p w:rsidR="00886DDB" w:rsidRPr="00A95849" w:rsidRDefault="00886DDB" w:rsidP="00886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There is a mountain range called the Alps in the north</w:t>
                            </w:r>
                            <w:r w:rsidR="00F4128F"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44FF8" w:rsidRPr="00A95849" w:rsidRDefault="00144FF8" w:rsidP="00886D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Mount Blanc is the highest Mountain in the Alps (4,808m high). It is </w:t>
                            </w:r>
                            <w:r w:rsidR="00F4128F"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11</w:t>
                            </w: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highest mountain in the world. </w:t>
                            </w:r>
                          </w:p>
                          <w:p w:rsidR="00C32077" w:rsidRPr="00A95849" w:rsidRDefault="00C32077" w:rsidP="00C32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Italy is a popular place for tourist because of the climate, history and location. </w:t>
                            </w:r>
                          </w:p>
                          <w:p w:rsidR="00C32077" w:rsidRPr="00A95849" w:rsidRDefault="00C32077" w:rsidP="00C320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95849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Mount Vesuvius is an active volcano situated above the Bay of Naples in southern Italy. </w:t>
                            </w:r>
                          </w:p>
                          <w:p w:rsidR="00C32077" w:rsidRPr="00A95849" w:rsidRDefault="00C32077" w:rsidP="00015021">
                            <w:pPr>
                              <w:pStyle w:val="ListParagraph"/>
                              <w:ind w:left="360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0pt;margin-top:18.55pt;width:333.75pt;height:16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">
                <v:textbox>
                  <w:txbxContent>
                    <w:p w:rsidR="00280BB0" w:rsidRPr="00A95849" w:rsidRDefault="00280BB0" w:rsidP="00280BB0">
                      <w:pPr>
                        <w:rPr>
                          <w:rFonts w:ascii="SassoonCRInfant" w:hAnsi="SassoonCRInfant"/>
                          <w:u w:val="single"/>
                        </w:rPr>
                      </w:pPr>
                      <w:r w:rsidRPr="00A95849">
                        <w:rPr>
                          <w:rFonts w:ascii="SassoonCRInfant" w:hAnsi="SassoonCRInfant"/>
                          <w:u w:val="single"/>
                        </w:rPr>
                        <w:t>Key Facts</w:t>
                      </w:r>
                    </w:p>
                    <w:p w:rsidR="00015021" w:rsidRPr="00A95849" w:rsidRDefault="00015021" w:rsidP="00886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There are </w:t>
                      </w:r>
                      <w:r w:rsidR="00F4128F"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diverse </w:t>
                      </w: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20 regions of Italy.  </w:t>
                      </w:r>
                    </w:p>
                    <w:p w:rsidR="00886DDB" w:rsidRPr="00A95849" w:rsidRDefault="00886DDB" w:rsidP="00886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There is a mountain range called the Alps in the north</w:t>
                      </w:r>
                      <w:r w:rsidR="00F4128F"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.</w:t>
                      </w:r>
                    </w:p>
                    <w:p w:rsidR="00144FF8" w:rsidRPr="00A95849" w:rsidRDefault="00144FF8" w:rsidP="00886D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Mount Blanc is the highest Mountain in the Alps (4,808m high). It is </w:t>
                      </w:r>
                      <w:r w:rsidR="00F4128F"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the </w:t>
                      </w: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>11</w:t>
                      </w: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highest mountain in the world. </w:t>
                      </w:r>
                    </w:p>
                    <w:p w:rsidR="00C32077" w:rsidRPr="00A95849" w:rsidRDefault="00C32077" w:rsidP="00C32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Italy is a popular place for tourist because of the climate, history and location. </w:t>
                      </w:r>
                    </w:p>
                    <w:p w:rsidR="00C32077" w:rsidRPr="00A95849" w:rsidRDefault="00C32077" w:rsidP="00C320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95849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Mount Vesuvius is an active volcano situated above the Bay of Naples in southern Italy. </w:t>
                      </w:r>
                    </w:p>
                    <w:p w:rsidR="00C32077" w:rsidRPr="00A95849" w:rsidRDefault="00C32077" w:rsidP="00015021">
                      <w:pPr>
                        <w:pStyle w:val="ListParagraph"/>
                        <w:ind w:left="360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021" w:rsidRPr="00015021">
        <w:rPr>
          <w:rFonts w:ascii="SassoonPrimaryInfant" w:hAnsi="SassoonPrimaryInfant"/>
          <w:sz w:val="32"/>
        </w:rPr>
        <w:t xml:space="preserve">                                         </w:t>
      </w:r>
    </w:p>
    <w:p w:rsidR="00015021" w:rsidRPr="00015021" w:rsidRDefault="00015021" w:rsidP="00015021">
      <w:pPr>
        <w:rPr>
          <w:rFonts w:ascii="Letter-join Plus 40" w:hAnsi="Letter-join Plus 40"/>
          <w:sz w:val="24"/>
        </w:rPr>
      </w:pPr>
    </w:p>
    <w:p w:rsidR="00015021" w:rsidRPr="00015021" w:rsidRDefault="00015021" w:rsidP="00015021">
      <w:pPr>
        <w:rPr>
          <w:rFonts w:ascii="Letter-join Plus 40" w:hAnsi="Letter-join Plus 40"/>
          <w:sz w:val="24"/>
        </w:rPr>
      </w:pPr>
    </w:p>
    <w:p w:rsidR="00015021" w:rsidRPr="00015021" w:rsidRDefault="00015021" w:rsidP="00015021">
      <w:pPr>
        <w:rPr>
          <w:rFonts w:ascii="Letter-join Plus 40" w:hAnsi="Letter-join Plus 40"/>
          <w:sz w:val="24"/>
        </w:rPr>
      </w:pPr>
    </w:p>
    <w:p w:rsidR="00015021" w:rsidRPr="00015021" w:rsidRDefault="00015021" w:rsidP="00015021">
      <w:pPr>
        <w:rPr>
          <w:rFonts w:ascii="Letter-join Plus 40" w:hAnsi="Letter-join Plus 40"/>
          <w:sz w:val="24"/>
        </w:rPr>
      </w:pPr>
    </w:p>
    <w:p w:rsidR="00015021" w:rsidRPr="00015021" w:rsidRDefault="00015021" w:rsidP="00015021">
      <w:pPr>
        <w:rPr>
          <w:rFonts w:ascii="Letter-join Plus 40" w:hAnsi="Letter-join Plus 40"/>
          <w:sz w:val="24"/>
        </w:rPr>
      </w:pPr>
    </w:p>
    <w:p w:rsidR="00015021" w:rsidRPr="00015021" w:rsidRDefault="008424CC" w:rsidP="00015021">
      <w:pPr>
        <w:rPr>
          <w:rFonts w:ascii="Letter-join Plus 40" w:hAnsi="Letter-join Plus 40"/>
          <w:sz w:val="24"/>
        </w:rPr>
      </w:pPr>
      <w:r w:rsidRPr="00015021">
        <w:rPr>
          <w:rFonts w:ascii="SassoonPrimaryInfant" w:hAnsi="SassoonPrimaryInfant"/>
          <w:noProof/>
          <w:sz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8293809</wp:posOffset>
            </wp:positionH>
            <wp:positionV relativeFrom="paragraph">
              <wp:posOffset>142875</wp:posOffset>
            </wp:positionV>
            <wp:extent cx="1637030" cy="1092200"/>
            <wp:effectExtent l="0" t="0" r="1270" b="0"/>
            <wp:wrapTight wrapText="bothSides">
              <wp:wrapPolygon edited="0">
                <wp:start x="0" y="0"/>
                <wp:lineTo x="0" y="21098"/>
                <wp:lineTo x="21365" y="21098"/>
                <wp:lineTo x="21365" y="0"/>
                <wp:lineTo x="0" y="0"/>
              </wp:wrapPolygon>
            </wp:wrapTight>
            <wp:docPr id="8" name="Picture 8" descr="Italy Looks Set To Lose More Than €36 Billion From Missing Tourists And  Visitors Due To Pandemic, Says WT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aly Looks Set To Lose More Than €36 Billion From Missing Tourists And  Visitors Due To Pandemic, Says WTT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AEF" w:rsidRPr="00015021">
        <w:rPr>
          <w:rFonts w:ascii="SassoonPrimaryInfant" w:hAnsi="SassoonPrimaryInfant"/>
          <w:noProof/>
          <w:sz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5723635</wp:posOffset>
            </wp:positionH>
            <wp:positionV relativeFrom="paragraph">
              <wp:posOffset>144524</wp:posOffset>
            </wp:positionV>
            <wp:extent cx="2360930" cy="1078230"/>
            <wp:effectExtent l="0" t="0" r="1270" b="7620"/>
            <wp:wrapTight wrapText="bothSides">
              <wp:wrapPolygon edited="0">
                <wp:start x="0" y="0"/>
                <wp:lineTo x="0" y="21371"/>
                <wp:lineTo x="21437" y="21371"/>
                <wp:lineTo x="21437" y="0"/>
                <wp:lineTo x="0" y="0"/>
              </wp:wrapPolygon>
            </wp:wrapTight>
            <wp:docPr id="7" name="Picture 7" descr="C:\Users\sstanbury\AppData\Local\Microsoft\Windows\INetCache\Content.MSO\3C01D3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tanbury\AppData\Local\Microsoft\Windows\INetCache\Content.MSO\3C01D34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373"/>
        <w:tblW w:w="0" w:type="auto"/>
        <w:tblLook w:val="04A0" w:firstRow="1" w:lastRow="0" w:firstColumn="1" w:lastColumn="0" w:noHBand="0" w:noVBand="1"/>
      </w:tblPr>
      <w:tblGrid>
        <w:gridCol w:w="1980"/>
        <w:gridCol w:w="7229"/>
        <w:gridCol w:w="6179"/>
      </w:tblGrid>
      <w:tr w:rsidR="008424CC" w:rsidTr="008424CC">
        <w:trPr>
          <w:trHeight w:val="274"/>
        </w:trPr>
        <w:tc>
          <w:tcPr>
            <w:tcW w:w="1980" w:type="dxa"/>
          </w:tcPr>
          <w:p w:rsidR="008424CC" w:rsidRPr="00912DE8" w:rsidRDefault="008424CC" w:rsidP="008424CC">
            <w:pPr>
              <w:rPr>
                <w:rFonts w:ascii="SassoonPrimaryInfant" w:hAnsi="SassoonPrimaryInfant"/>
                <w:b/>
                <w:sz w:val="24"/>
                <w:szCs w:val="28"/>
              </w:rPr>
            </w:pPr>
            <w:r>
              <w:rPr>
                <w:rFonts w:ascii="SassoonPrimaryInfant" w:hAnsi="SassoonPrimaryInfant"/>
                <w:b/>
                <w:sz w:val="24"/>
                <w:szCs w:val="28"/>
              </w:rPr>
              <w:t xml:space="preserve">Vocabulary  </w:t>
            </w:r>
          </w:p>
        </w:tc>
        <w:tc>
          <w:tcPr>
            <w:tcW w:w="13408" w:type="dxa"/>
            <w:gridSpan w:val="2"/>
          </w:tcPr>
          <w:p w:rsidR="008424CC" w:rsidRPr="00912DE8" w:rsidRDefault="008424CC" w:rsidP="008424CC">
            <w:pPr>
              <w:rPr>
                <w:rFonts w:ascii="SassoonPrimaryInfant" w:hAnsi="SassoonPrimaryInfant"/>
                <w:b/>
                <w:sz w:val="24"/>
                <w:szCs w:val="28"/>
              </w:rPr>
            </w:pPr>
            <w:r w:rsidRPr="00912DE8">
              <w:rPr>
                <w:rFonts w:ascii="SassoonPrimaryInfant" w:hAnsi="SassoonPrimaryInfant"/>
                <w:b/>
                <w:sz w:val="24"/>
                <w:szCs w:val="28"/>
              </w:rPr>
              <w:t>Definition</w:t>
            </w:r>
          </w:p>
        </w:tc>
      </w:tr>
      <w:tr w:rsidR="008424CC" w:rsidTr="008424CC">
        <w:trPr>
          <w:trHeight w:val="1206"/>
        </w:trPr>
        <w:tc>
          <w:tcPr>
            <w:tcW w:w="1980" w:type="dxa"/>
          </w:tcPr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Line of latitude: The Equator </w:t>
            </w:r>
          </w:p>
        </w:tc>
        <w:tc>
          <w:tcPr>
            <w:tcW w:w="7229" w:type="dxa"/>
          </w:tcPr>
          <w:p w:rsidR="008424CC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The invisible line that runs around the centre of the Earth. </w:t>
            </w:r>
          </w:p>
          <w:p w:rsidR="008424CC" w:rsidRPr="00144FF8" w:rsidRDefault="008424CC" w:rsidP="008424C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144FF8">
              <w:rPr>
                <w:rFonts w:ascii="SassoonPrimaryInfant" w:hAnsi="SassoonPrimaryInfant"/>
                <w:sz w:val="24"/>
                <w:szCs w:val="24"/>
              </w:rPr>
              <w:t xml:space="preserve">Italy has a warmer climate than the UK because it is closer to the equator and therefore receives a stronger concentration of the sun’s energy. </w:t>
            </w:r>
          </w:p>
        </w:tc>
        <w:tc>
          <w:tcPr>
            <w:tcW w:w="6179" w:type="dxa"/>
            <w:vMerge w:val="restart"/>
          </w:tcPr>
          <w:p w:rsidR="008424CC" w:rsidRDefault="008424CC" w:rsidP="008424CC">
            <w:pPr>
              <w:rPr>
                <w:rFonts w:ascii="SassoonPrimaryInfant" w:hAnsi="SassoonPrimaryInfant"/>
                <w:noProof/>
                <w:sz w:val="24"/>
                <w:lang w:eastAsia="en-GB"/>
              </w:rPr>
            </w:pPr>
            <w:r>
              <w:rPr>
                <w:rFonts w:ascii="SassoonPrimaryInfant" w:hAnsi="SassoonPrimaryInfant"/>
                <w:noProof/>
                <w:sz w:val="24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17B867FE" wp14:editId="187A4C33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120015</wp:posOffset>
                  </wp:positionV>
                  <wp:extent cx="2646045" cy="1627505"/>
                  <wp:effectExtent l="0" t="0" r="1905" b="0"/>
                  <wp:wrapTight wrapText="bothSides">
                    <wp:wrapPolygon edited="0">
                      <wp:start x="0" y="0"/>
                      <wp:lineTo x="0" y="21238"/>
                      <wp:lineTo x="21460" y="21238"/>
                      <wp:lineTo x="214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24CC" w:rsidTr="008424CC">
        <w:trPr>
          <w:trHeight w:val="575"/>
        </w:trPr>
        <w:tc>
          <w:tcPr>
            <w:tcW w:w="1980" w:type="dxa"/>
          </w:tcPr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Line of Latitude: </w:t>
            </w:r>
            <w:r w:rsidRPr="00912DE8">
              <w:rPr>
                <w:rFonts w:ascii="SassoonPrimaryInfant" w:hAnsi="SassoonPrimaryInfant"/>
                <w:sz w:val="24"/>
              </w:rPr>
              <w:t>Tropic of Cancer</w:t>
            </w:r>
          </w:p>
        </w:tc>
        <w:tc>
          <w:tcPr>
            <w:tcW w:w="7229" w:type="dxa"/>
          </w:tcPr>
          <w:p w:rsidR="008424CC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23.5</w:t>
            </w:r>
            <w:r w:rsidRPr="00151483">
              <w:rPr>
                <w:rFonts w:ascii="SassoonPrimaryInfant" w:hAnsi="SassoonPrimaryInfant"/>
                <w:sz w:val="24"/>
                <w:vertAlign w:val="superscript"/>
              </w:rPr>
              <w:t>0</w:t>
            </w:r>
            <w:r>
              <w:rPr>
                <w:rFonts w:ascii="SassoonPrimaryInfant" w:hAnsi="SassoonPrimaryInfant"/>
                <w:sz w:val="24"/>
              </w:rPr>
              <w:t xml:space="preserve"> to the North of equator. </w:t>
            </w:r>
          </w:p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Italy is not within this, but above. </w:t>
            </w:r>
          </w:p>
        </w:tc>
        <w:tc>
          <w:tcPr>
            <w:tcW w:w="6179" w:type="dxa"/>
            <w:vMerge/>
          </w:tcPr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8424CC" w:rsidTr="008424CC">
        <w:tc>
          <w:tcPr>
            <w:tcW w:w="1980" w:type="dxa"/>
          </w:tcPr>
          <w:p w:rsidR="008424CC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Line of Latitude: </w:t>
            </w:r>
          </w:p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  <w:r w:rsidRPr="00912DE8">
              <w:rPr>
                <w:rFonts w:ascii="SassoonPrimaryInfant" w:hAnsi="SassoonPrimaryInfant"/>
                <w:sz w:val="24"/>
              </w:rPr>
              <w:t>Tropic of Capricorn</w:t>
            </w:r>
          </w:p>
        </w:tc>
        <w:tc>
          <w:tcPr>
            <w:tcW w:w="7229" w:type="dxa"/>
          </w:tcPr>
          <w:p w:rsidR="008424CC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23.5</w:t>
            </w:r>
            <w:r w:rsidRPr="00151483">
              <w:rPr>
                <w:rFonts w:ascii="SassoonPrimaryInfant" w:hAnsi="SassoonPrimaryInfant"/>
                <w:sz w:val="24"/>
                <w:vertAlign w:val="superscript"/>
              </w:rPr>
              <w:t>0</w:t>
            </w:r>
            <w:r>
              <w:rPr>
                <w:rFonts w:ascii="SassoonPrimaryInfant" w:hAnsi="SassoonPrimaryInfant"/>
                <w:sz w:val="24"/>
                <w:vertAlign w:val="superscript"/>
              </w:rPr>
              <w:t xml:space="preserve"> </w:t>
            </w:r>
            <w:r>
              <w:rPr>
                <w:rFonts w:ascii="SassoonPrimaryInfant" w:hAnsi="SassoonPrimaryInfant"/>
                <w:sz w:val="24"/>
              </w:rPr>
              <w:t xml:space="preserve">to the South of the Equator. </w:t>
            </w:r>
          </w:p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 xml:space="preserve">The area between the equator and the lines of Cancer and Capricorn is called The Tropics. Countries in this area receive a huge amount of the sun’s direct energy.  </w:t>
            </w:r>
          </w:p>
        </w:tc>
        <w:tc>
          <w:tcPr>
            <w:tcW w:w="6179" w:type="dxa"/>
            <w:vMerge/>
          </w:tcPr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</w:p>
        </w:tc>
      </w:tr>
      <w:tr w:rsidR="008424CC" w:rsidTr="008424CC">
        <w:trPr>
          <w:trHeight w:val="405"/>
        </w:trPr>
        <w:tc>
          <w:tcPr>
            <w:tcW w:w="1980" w:type="dxa"/>
          </w:tcPr>
          <w:p w:rsidR="008424CC" w:rsidRPr="00015021" w:rsidRDefault="008424CC" w:rsidP="008424CC">
            <w:pPr>
              <w:rPr>
                <w:rFonts w:ascii="SassoonPrimaryInfant" w:hAnsi="SassoonPrimaryInfant"/>
                <w:sz w:val="24"/>
              </w:rPr>
            </w:pPr>
            <w:r w:rsidRPr="00015021">
              <w:rPr>
                <w:rFonts w:ascii="SassoonPrimaryInfant" w:hAnsi="SassoonPrimaryInfant"/>
                <w:sz w:val="24"/>
              </w:rPr>
              <w:t>Lines of longitude</w:t>
            </w:r>
          </w:p>
        </w:tc>
        <w:tc>
          <w:tcPr>
            <w:tcW w:w="7229" w:type="dxa"/>
          </w:tcPr>
          <w:p w:rsidR="008424CC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Lines that run from North to South</w:t>
            </w:r>
          </w:p>
          <w:p w:rsidR="008424CC" w:rsidRDefault="008424CC" w:rsidP="008424CC">
            <w:pPr>
              <w:rPr>
                <w:rFonts w:ascii="SassoonPrimaryInfant" w:hAnsi="SassoonPrimaryInfant"/>
                <w:sz w:val="24"/>
                <w:vertAlign w:val="superscript"/>
              </w:rPr>
            </w:pPr>
            <w:r>
              <w:rPr>
                <w:rFonts w:ascii="SassoonPrimaryInfant" w:hAnsi="SassoonPrimaryInfant"/>
                <w:sz w:val="24"/>
              </w:rPr>
              <w:t>The Greenwich Meridian line is a line of Longitude at 0</w:t>
            </w:r>
            <w:r w:rsidRPr="00151483">
              <w:rPr>
                <w:rFonts w:ascii="SassoonPrimaryInfant" w:hAnsi="SassoonPrimaryInfant"/>
                <w:sz w:val="24"/>
                <w:vertAlign w:val="superscript"/>
              </w:rPr>
              <w:t>0</w:t>
            </w:r>
          </w:p>
          <w:p w:rsidR="008424CC" w:rsidRDefault="008424CC" w:rsidP="008424CC">
            <w:pPr>
              <w:rPr>
                <w:rFonts w:ascii="SassoonPrimaryInfant" w:hAnsi="SassoonPrimaryInfant"/>
                <w:sz w:val="24"/>
              </w:rPr>
            </w:pPr>
            <w:r>
              <w:rPr>
                <w:rFonts w:ascii="SassoonPrimaryInfant" w:hAnsi="SassoonPrimaryInfant"/>
                <w:sz w:val="24"/>
              </w:rPr>
              <w:t>Lines of longitude help to split the world into different time zones</w:t>
            </w:r>
          </w:p>
        </w:tc>
        <w:tc>
          <w:tcPr>
            <w:tcW w:w="6179" w:type="dxa"/>
          </w:tcPr>
          <w:p w:rsidR="008424CC" w:rsidRPr="00886DDB" w:rsidRDefault="008424CC" w:rsidP="008424CC">
            <w:r w:rsidRPr="00015021">
              <w:rPr>
                <w:rFonts w:ascii="SassoonPrimaryInfant" w:hAnsi="SassoonPrimaryInfant"/>
              </w:rPr>
              <w:t>Italy’s time zone is called ‘Central European Time’ which is 1 hour ahead of the UK’s ‘Greenwich Mean</w:t>
            </w:r>
            <w:r>
              <w:rPr>
                <w:rFonts w:ascii="SassoonPrimaryInfant" w:hAnsi="SassoonPrimaryInfant"/>
              </w:rPr>
              <w:t xml:space="preserve"> </w:t>
            </w:r>
            <w:r w:rsidRPr="00015021">
              <w:rPr>
                <w:rFonts w:ascii="SassoonPrimaryInfant" w:hAnsi="SassoonPrimaryInfant"/>
              </w:rPr>
              <w:t>time’</w:t>
            </w:r>
          </w:p>
          <w:p w:rsidR="008424CC" w:rsidRPr="00912DE8" w:rsidRDefault="008424CC" w:rsidP="008424CC">
            <w:pPr>
              <w:rPr>
                <w:rFonts w:ascii="SassoonPrimaryInfant" w:hAnsi="SassoonPrimaryInfant"/>
                <w:sz w:val="24"/>
              </w:rPr>
            </w:pPr>
          </w:p>
        </w:tc>
      </w:tr>
    </w:tbl>
    <w:p w:rsidR="00015021" w:rsidRPr="00015021" w:rsidRDefault="00015021" w:rsidP="00015021">
      <w:pPr>
        <w:rPr>
          <w:rFonts w:ascii="Letter-join Plus 40" w:hAnsi="Letter-join Plus 40"/>
          <w:sz w:val="24"/>
        </w:rPr>
      </w:pPr>
    </w:p>
    <w:p w:rsidR="00015021" w:rsidRPr="00015021" w:rsidRDefault="00015021" w:rsidP="00015021">
      <w:pPr>
        <w:rPr>
          <w:rFonts w:ascii="Letter-join Plus 40" w:hAnsi="Letter-join Plus 40"/>
          <w:sz w:val="24"/>
        </w:rPr>
      </w:pPr>
      <w:bookmarkStart w:id="0" w:name="_GoBack"/>
      <w:bookmarkEnd w:id="0"/>
    </w:p>
    <w:p w:rsidR="00015021" w:rsidRPr="00015021" w:rsidRDefault="00015021" w:rsidP="00015021">
      <w:pPr>
        <w:rPr>
          <w:rFonts w:ascii="Letter-join Plus 40" w:hAnsi="Letter-join Plus 40"/>
          <w:sz w:val="24"/>
        </w:rPr>
      </w:pPr>
    </w:p>
    <w:p w:rsidR="00015021" w:rsidRDefault="00015021" w:rsidP="00015021">
      <w:pPr>
        <w:rPr>
          <w:rFonts w:ascii="Letter-join Plus 40" w:hAnsi="Letter-join Plus 40"/>
          <w:sz w:val="24"/>
        </w:rPr>
      </w:pPr>
    </w:p>
    <w:p w:rsidR="00E93810" w:rsidRPr="00015021" w:rsidRDefault="00E93810" w:rsidP="00015021">
      <w:pPr>
        <w:ind w:firstLine="720"/>
        <w:rPr>
          <w:rFonts w:ascii="Letter-join Plus 40" w:hAnsi="Letter-join Plus 40"/>
          <w:sz w:val="24"/>
        </w:rPr>
      </w:pPr>
    </w:p>
    <w:sectPr w:rsidR="00E93810" w:rsidRPr="00015021" w:rsidSect="000174C4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D67" w:rsidRDefault="00DE7D67" w:rsidP="00A95849">
      <w:pPr>
        <w:spacing w:after="0" w:line="240" w:lineRule="auto"/>
      </w:pPr>
      <w:r>
        <w:separator/>
      </w:r>
    </w:p>
  </w:endnote>
  <w:endnote w:type="continuationSeparator" w:id="0">
    <w:p w:rsidR="00DE7D67" w:rsidRDefault="00DE7D67" w:rsidP="00A9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D67" w:rsidRDefault="00DE7D67" w:rsidP="00A95849">
      <w:pPr>
        <w:spacing w:after="0" w:line="240" w:lineRule="auto"/>
      </w:pPr>
      <w:r>
        <w:separator/>
      </w:r>
    </w:p>
  </w:footnote>
  <w:footnote w:type="continuationSeparator" w:id="0">
    <w:p w:rsidR="00DE7D67" w:rsidRDefault="00DE7D67" w:rsidP="00A9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49" w:rsidRPr="00A95849" w:rsidRDefault="00A95849" w:rsidP="00A95849">
    <w:pPr>
      <w:pStyle w:val="Header"/>
      <w:jc w:val="center"/>
      <w:rPr>
        <w:rFonts w:ascii="SassoonCRInfant" w:hAnsi="SassoonCRInfant"/>
        <w:sz w:val="40"/>
      </w:rPr>
    </w:pPr>
    <w:r w:rsidRPr="00A95849">
      <w:rPr>
        <w:rFonts w:ascii="SassoonCRInfant" w:hAnsi="SassoonCRInfant"/>
        <w:sz w:val="40"/>
      </w:rPr>
      <w:t xml:space="preserve">Year 3 Summer 1 – Italy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17EA4"/>
    <w:multiLevelType w:val="hybridMultilevel"/>
    <w:tmpl w:val="C0307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C4"/>
    <w:rsid w:val="0001384F"/>
    <w:rsid w:val="00015021"/>
    <w:rsid w:val="000169F7"/>
    <w:rsid w:val="000174C4"/>
    <w:rsid w:val="00077699"/>
    <w:rsid w:val="00106194"/>
    <w:rsid w:val="0013460D"/>
    <w:rsid w:val="00144FF8"/>
    <w:rsid w:val="00151483"/>
    <w:rsid w:val="00210AC8"/>
    <w:rsid w:val="00237AEF"/>
    <w:rsid w:val="00280BB0"/>
    <w:rsid w:val="00306706"/>
    <w:rsid w:val="00377E32"/>
    <w:rsid w:val="00471B5F"/>
    <w:rsid w:val="004771E0"/>
    <w:rsid w:val="00484C3E"/>
    <w:rsid w:val="004B6F43"/>
    <w:rsid w:val="004D1F87"/>
    <w:rsid w:val="00532615"/>
    <w:rsid w:val="00641F01"/>
    <w:rsid w:val="00683ACE"/>
    <w:rsid w:val="00717EB0"/>
    <w:rsid w:val="007A25F7"/>
    <w:rsid w:val="008424CC"/>
    <w:rsid w:val="00886DDB"/>
    <w:rsid w:val="008E1F6B"/>
    <w:rsid w:val="00912DE8"/>
    <w:rsid w:val="00A95849"/>
    <w:rsid w:val="00AA7609"/>
    <w:rsid w:val="00BB2807"/>
    <w:rsid w:val="00BD00F1"/>
    <w:rsid w:val="00BF40C5"/>
    <w:rsid w:val="00C32077"/>
    <w:rsid w:val="00C5609D"/>
    <w:rsid w:val="00CF48DA"/>
    <w:rsid w:val="00DE7D67"/>
    <w:rsid w:val="00E2372B"/>
    <w:rsid w:val="00E93810"/>
    <w:rsid w:val="00EC7385"/>
    <w:rsid w:val="00F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4D2F9"/>
  <w15:chartTrackingRefBased/>
  <w15:docId w15:val="{299F5024-FD9D-44B2-8D4A-93E8C553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6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49"/>
  </w:style>
  <w:style w:type="paragraph" w:styleId="Footer">
    <w:name w:val="footer"/>
    <w:basedOn w:val="Normal"/>
    <w:link w:val="FooterChar"/>
    <w:uiPriority w:val="99"/>
    <w:unhideWhenUsed/>
    <w:rsid w:val="00A95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179C95-F0CC-4CE1-8F8F-A5A6FE7BDFA5}"/>
</file>

<file path=customXml/itemProps2.xml><?xml version="1.0" encoding="utf-8"?>
<ds:datastoreItem xmlns:ds="http://schemas.openxmlformats.org/officeDocument/2006/customXml" ds:itemID="{A2C76B12-90C4-4DC6-A1B4-BF34F7CA6973}"/>
</file>

<file path=customXml/itemProps3.xml><?xml version="1.0" encoding="utf-8"?>
<ds:datastoreItem xmlns:ds="http://schemas.openxmlformats.org/officeDocument/2006/customXml" ds:itemID="{6D2D5328-FDB5-407E-87FF-2C12DB33DD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Shawyer</dc:creator>
  <cp:keywords/>
  <dc:description/>
  <cp:lastModifiedBy>Ben Dawe</cp:lastModifiedBy>
  <cp:revision>11</cp:revision>
  <cp:lastPrinted>2022-04-25T07:10:00Z</cp:lastPrinted>
  <dcterms:created xsi:type="dcterms:W3CDTF">2022-04-21T11:11:00Z</dcterms:created>
  <dcterms:modified xsi:type="dcterms:W3CDTF">2022-04-25T12:25:00Z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4500</vt:r8>
  </property>
</Properties>
</file>